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1AF" w:rsidRPr="000951AF" w:rsidRDefault="000951AF" w:rsidP="000951AF">
      <w:pPr>
        <w:shd w:val="clear" w:color="auto" w:fill="EBF4FB"/>
        <w:spacing w:after="0" w:line="240" w:lineRule="auto"/>
        <w:outlineLvl w:val="0"/>
        <w:rPr>
          <w:rFonts w:ascii="Trebuchet MS" w:eastAsia="Times New Roman" w:hAnsi="Trebuchet MS" w:cs="Times New Roman"/>
          <w:color w:val="2B519C"/>
          <w:kern w:val="36"/>
          <w:sz w:val="35"/>
          <w:szCs w:val="35"/>
          <w:lang w:eastAsia="ru-RU"/>
        </w:rPr>
      </w:pPr>
      <w:r w:rsidRPr="000951AF">
        <w:rPr>
          <w:rFonts w:ascii="Trebuchet MS" w:eastAsia="Times New Roman" w:hAnsi="Trebuchet MS" w:cs="Times New Roman"/>
          <w:color w:val="2B519C"/>
          <w:kern w:val="36"/>
          <w:sz w:val="35"/>
          <w:szCs w:val="35"/>
          <w:lang w:eastAsia="ru-RU"/>
        </w:rPr>
        <w:t>Классическая Индия</w:t>
      </w:r>
    </w:p>
    <w:p w:rsidR="000951AF" w:rsidRPr="000951AF" w:rsidRDefault="000951AF" w:rsidP="000951AF">
      <w:pPr>
        <w:shd w:val="clear" w:color="auto" w:fill="EBF4FB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proofErr w:type="spellStart"/>
      <w:r w:rsidRPr="000951AF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Каджурахо</w:t>
      </w:r>
      <w:proofErr w:type="spellEnd"/>
      <w:r w:rsidRPr="000951AF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 xml:space="preserve"> - Варанаси </w:t>
      </w:r>
      <w:proofErr w:type="gramStart"/>
      <w:r w:rsidRPr="000951AF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 xml:space="preserve">( </w:t>
      </w:r>
      <w:proofErr w:type="gramEnd"/>
      <w:r w:rsidRPr="000951AF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на машине)</w:t>
      </w:r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</w:r>
      <w:r w:rsidRPr="000951AF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Вариант с авиаперелетом Варанаси - Дели</w:t>
      </w:r>
    </w:p>
    <w:p w:rsidR="000951AF" w:rsidRPr="000951AF" w:rsidRDefault="000951AF" w:rsidP="000951AF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0951AF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День 01. Суббота. Вылет в Дели (Международный рейс)</w:t>
      </w:r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  <w:t xml:space="preserve">Вылет в Дели на регулярном рейсе одной из авиакомпаний: а/к Аэрофлот или а/к ETIHAD ,a/k QATAR AIRWAYS, а/к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Fin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air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а/к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Turkish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airlines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а/к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Emirates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и.т.д</w:t>
      </w:r>
      <w:proofErr w:type="spellEnd"/>
      <w:proofErr w:type="gram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.</w:t>
      </w:r>
      <w:proofErr w:type="gramEnd"/>
    </w:p>
    <w:p w:rsidR="000951AF" w:rsidRPr="000951AF" w:rsidRDefault="000951AF" w:rsidP="000951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AF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</w:p>
    <w:p w:rsidR="000951AF" w:rsidRPr="000951AF" w:rsidRDefault="000951AF" w:rsidP="000951AF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0951AF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День 02. Воскресенье. Дели – Джайпур (260 км – 6 часов)</w:t>
      </w:r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  <w:t>Прилет в Дели. После прохождения формальностей и получения багажа в аэропорту Нью Дели (Терминал-3), встреча с представителем нашей компании. Вас ждет традиционное индийское приветствие «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Свагат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» с гирляндой из цветов. После приветствия трансфер  и размещение в отеле. Короткий отдых.</w:t>
      </w:r>
    </w:p>
    <w:p w:rsidR="000951AF" w:rsidRPr="000951AF" w:rsidRDefault="000951AF" w:rsidP="000951AF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В 09.00, после завтрака полудневная обзорная экскурсия по Дели. Дели - столица современной Индии. </w:t>
      </w:r>
      <w:proofErr w:type="gram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Много династий и правителей процветали на его королевской земле за прошедшие 3000 лет.</w:t>
      </w:r>
      <w:proofErr w:type="gram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Наследие их все еще живет во многих памятниках, от мавзолея Королей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Лоди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13-ого века до зданий Британской Империи, таких как Здание парламента или Президентский дворец. В программу включен осмотр Ворот Индии, Президентского Дворца и здания правительства (со стороны), храма Лотоса и минарета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Кутуба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Храм Лотоса (закрыт по понедельникам)— один из самых удивительных храмов Индии. Построенный в форме цветка лотоса он является самым большим и красивым 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бахаистским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храмом и служит символом для приверженцев этой веры по всему свету.  Ещё одно культовое место – 72-х метровый минарет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Кутуб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–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Минар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, построенный в XII – XIV веках, украшенный каллиграфической вязью и являющийся символом мусульманского владычества в Дели.</w:t>
      </w:r>
    </w:p>
    <w:p w:rsidR="000951AF" w:rsidRPr="000951AF" w:rsidRDefault="000951AF" w:rsidP="000951AF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После экскурсии отъе</w:t>
      </w:r>
      <w:proofErr w:type="gram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зд в Дж</w:t>
      </w:r>
      <w:proofErr w:type="gram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айпур, столицу штата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Раджастан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Джайпур, легендарный «Розовый город», столица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Раджастана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Махараджа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Джай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Сингх II построил его жёлтым, но в середине XIX века в честь приезда английского принца Альберта все здания были перекрашены в розовый – традиционный цвет гостеприимства. Джайпур подарит Вам немало приятных моментов, если вы прогуляетесь вдоль каменных розовых улиц, прикоснётесь к развивающемуся блеску шелковых сари, пройдете дворами мимо узких дверей, украшенных свастиками, приносящими в индийский дом добро и удачу. Размещение в отеле Джайпура, ночь в отеле. </w:t>
      </w:r>
      <w:r w:rsidRPr="000951AF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(Завтрак)</w:t>
      </w:r>
    </w:p>
    <w:p w:rsidR="000951AF" w:rsidRPr="000951AF" w:rsidRDefault="000951AF" w:rsidP="000951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AF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</w:p>
    <w:p w:rsidR="000951AF" w:rsidRPr="000951AF" w:rsidRDefault="000951AF" w:rsidP="000951AF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0951AF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День  03. Понедельник. Джайпур.</w:t>
      </w:r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  <w:t xml:space="preserve">Завтрак в отеле. Утром – экскурсия в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Амбер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Форт (Янтарный Форт). Янтарный Форт расположен в 11 км к северу от Джайпура.  Именно там, на холмах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Аравалли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когда-то находилась древняя столица штата Джайпур. Возведение дивного форта-дворца начал в 1592 году магараджа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Ман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Сингх. Форт представляет собой грандиозный комплекс дворцов, павильонов, садов и храмов. Над всем этим возвышается причудливый дворец-крепость медового цвета. Вы сможет почувствовать магию ушедших времен, поднявшись к вершинам форта на спинах слонов. По пути Ваш слух будут услаждать музыканты. С вершины из апартаментов махараджи открывается поразительный вид на узкое ущелье. Во второй половине дня – экскурсия по городу с посещением уникальной обсерватории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Джантар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Мантар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величественного сооружения, построенного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раджой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Джай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Сингхом в 1728 года, где хранятся самые большие в мире солнечные часы, Городского </w:t>
      </w:r>
      <w:proofErr w:type="gram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Дворца</w:t>
      </w:r>
      <w:proofErr w:type="gram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в музеях которого можно увидеть прекрасные коллекции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могольского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костюма, оружия и миниатюрной живописи. Посещение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Хава</w:t>
      </w:r>
      <w:proofErr w:type="spellEnd"/>
      <w:proofErr w:type="gram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М</w:t>
      </w:r>
      <w:proofErr w:type="gram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ахала (Дворец ветров). Это пятиэтажное здание из розового камня, украшенное колоннами и балконами, было построено в 1799 году. Причудливый рельеф дворца из тысячи решетчатых окон на резном фасаде считается символом Джайпура. Храм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Лакшми-Нараяна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также известный как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Бирла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Мандир</w:t>
      </w:r>
      <w:proofErr w:type="gram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,я</w:t>
      </w:r>
      <w:proofErr w:type="gram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вляется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современным архитектурном чудом. Величественный храм расположен у подножья холма Моти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Дунгри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в штате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Раджастхан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Построенный целиком из высококачественного белого мрамора, храм обрамлён резными скульптурами и статуями богов. Он посвящён Богине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Лакшми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и Богу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Нараяну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Три главных купола храма составляют явное представление о секулярной Индии, они изображают различные подходы к разным религиям нации. Храм имеет некоторые из самых красиво изготовленных статуй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Ганеши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и других Индуистских Богов. Наряду со статуями Богов, здесь также можно найти статуи великих мыслителей и философов, таких как, Будда и Сократ.</w:t>
      </w:r>
      <w:r w:rsidRPr="000951AF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 Ночь в отеле Джайпура</w:t>
      </w:r>
      <w:proofErr w:type="gramStart"/>
      <w:r w:rsidRPr="000951AF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.(</w:t>
      </w:r>
      <w:proofErr w:type="gramEnd"/>
      <w:r w:rsidRPr="000951AF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Завтрак)</w:t>
      </w:r>
    </w:p>
    <w:p w:rsidR="000951AF" w:rsidRPr="000951AF" w:rsidRDefault="000951AF" w:rsidP="000951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AF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</w:p>
    <w:p w:rsidR="000951AF" w:rsidRPr="000951AF" w:rsidRDefault="000951AF" w:rsidP="000951AF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0951AF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День 04. Вторник. Джайпу</w:t>
      </w:r>
      <w:proofErr w:type="gramStart"/>
      <w:r w:rsidRPr="000951AF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р-</w:t>
      </w:r>
      <w:proofErr w:type="gramEnd"/>
      <w:r w:rsidRPr="000951AF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 </w:t>
      </w:r>
      <w:proofErr w:type="spellStart"/>
      <w:r w:rsidRPr="000951AF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Абанери</w:t>
      </w:r>
      <w:proofErr w:type="spellEnd"/>
      <w:r w:rsidRPr="000951AF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 – </w:t>
      </w:r>
      <w:proofErr w:type="spellStart"/>
      <w:r w:rsidRPr="000951AF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Фатехпур</w:t>
      </w:r>
      <w:proofErr w:type="spellEnd"/>
      <w:r w:rsidRPr="000951AF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 </w:t>
      </w:r>
      <w:proofErr w:type="spellStart"/>
      <w:r w:rsidRPr="000951AF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Сикри-Агра</w:t>
      </w:r>
      <w:proofErr w:type="spellEnd"/>
      <w:r w:rsidRPr="000951AF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. (260 км –6 часов)</w:t>
      </w:r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  <w:t xml:space="preserve">После раннего завтрака, около 09:00, отправление в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Агру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По пути Вы непременно посетите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Абанерии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познакомитесь со ступенчатым колодцем-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Чанд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Баори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построенным в 7м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веке</w:t>
      </w:r>
      <w:proofErr w:type="gram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.В</w:t>
      </w:r>
      <w:proofErr w:type="gram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ид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колодца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Чанд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Баори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удивляет – подобные колодцы вообще строились только в Индии, поэтому похожую архитектуру можно увидеть только здесь,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Чанд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Баори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же ко всему прочему является и самым глубоким колодцем такого типа. Это удивительное сооружение, состоящее из тысяч ступенек, сбегающих вниз, к воде, и очень сложно поверить, что всё это громадное и гениальное строение – всего лишь колодец, призванный выполнять одну-единственную цель, давать людям воду. Вы увидите Храм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Харшита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Мата (Богини Счастья) с потрясающей средневековой Индийской архитектурой,  а также попадете в «мёртвый город»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Фатехпур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Сикри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Фатехпур-Сикри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  - город, построенный в пустынном месте из красного песчаника Императором Акбаром, всего лишь отблеск величественного прошлого. Очень недолго он был столицей Великих Моголов, после чего жители покинули его из-за нехватки воды. Возможно, благодаря именно этому обстоятельству мы можем сегодня увидеть его в первозданной красоте. Прибытие в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Агру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и размещение в отеле. </w:t>
      </w:r>
      <w:r w:rsidRPr="000951AF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(Завтрак)</w:t>
      </w:r>
    </w:p>
    <w:p w:rsidR="000951AF" w:rsidRPr="000951AF" w:rsidRDefault="000951AF" w:rsidP="000951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AF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</w:p>
    <w:p w:rsidR="000951AF" w:rsidRPr="000951AF" w:rsidRDefault="000951AF" w:rsidP="000951AF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0951AF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День 05. Среда. </w:t>
      </w:r>
      <w:proofErr w:type="spellStart"/>
      <w:r w:rsidRPr="000951AF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Агра</w:t>
      </w:r>
      <w:proofErr w:type="spellEnd"/>
      <w:r w:rsidRPr="000951AF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.</w:t>
      </w:r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  <w:t xml:space="preserve">После завтрака экскурсия по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Агре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величественном </w:t>
      </w:r>
      <w:proofErr w:type="gram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городе</w:t>
      </w:r>
      <w:proofErr w:type="gram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столице империи Великих Моголов.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Агра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до сих пор манит искателей красоты со всего света, насладится незабываемым </w:t>
      </w:r>
      <w:proofErr w:type="spellStart"/>
      <w:proofErr w:type="gram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Тадж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Махалом</w:t>
      </w:r>
      <w:proofErr w:type="spellEnd"/>
      <w:proofErr w:type="gram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Тадж</w:t>
      </w:r>
      <w:proofErr w:type="spellEnd"/>
      <w:proofErr w:type="gram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М</w:t>
      </w:r>
      <w:proofErr w:type="gram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ахал построил великий император моголов Шах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Джахан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в память о своей любимой жене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Мумтаз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. Дворец строили 20000 ремесленников в течени</w:t>
      </w:r>
      <w:proofErr w:type="gram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и</w:t>
      </w:r>
      <w:proofErr w:type="gram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22 года. Тысяча слонов возила на строительство белый мрамор. Купцы из Тибета, Персии и России присылали самоцветы для его отделки. Цветочный орнамент из яшмы, агата и малахита, опала и обсидиана и перламутра, искусно вписанный в совершенную симметрию белоснежного дворца, оставляет чувство лёгкости и невесомости. Далее поездка </w:t>
      </w:r>
      <w:proofErr w:type="gram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в</w:t>
      </w:r>
      <w:proofErr w:type="gram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proofErr w:type="gram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Агра</w:t>
      </w:r>
      <w:proofErr w:type="spellEnd"/>
      <w:proofErr w:type="gram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Форт, построенный как армейская крепость в 1565г. Императором Акбаром. Здесь  Шах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Джахан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провел последние годы жизни в заточении, коварно преданный своим сыном, любуясь из окна своей комнаты на белоснежный Тадж-Махал. Огромные стены форта скрывают райские кущи и великолепные архитектурные сооружения – шедевры индийских и мусульманских мастеров. Во второй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половинедня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посещение </w:t>
      </w:r>
      <w:r w:rsidRPr="000951AF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ещё</w:t>
      </w:r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 одного грандиозного памятника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могольской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архитектуры гробницы императора Акбара в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Сикандре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Эта достопримечательность известна ещё и огромным скоплением обезьян. Далее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посещениеИтимад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-уд-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Даул</w:t>
      </w:r>
      <w:proofErr w:type="gram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ы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-</w:t>
      </w:r>
      <w:proofErr w:type="gram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небольшая элегантная парковая усыпальница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Итимад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-уд-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Даулы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казначея императоров, была построена его дочерью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Нур-Джахан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любимой супругой императора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Джахангира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Строительство началось в 1622 г. и продолжалось шесть лет. В гробнице сочетаются белый мрамор, цветная мозаика, каменная инкрустация и решетки. По стилю это наиболее новаторское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могольское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сооружение XV в., несущее черты перехода от массивных строений из красного песчаника эпохи Акбара к чувственно-изысканным зданиям времен Шах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Джахана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(Тадж-Махал). Возвращение в отель. Ночь в отеле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Агры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. (Завтрак).</w:t>
      </w:r>
    </w:p>
    <w:p w:rsidR="000951AF" w:rsidRPr="000951AF" w:rsidRDefault="000951AF" w:rsidP="000951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AF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</w:p>
    <w:p w:rsidR="000951AF" w:rsidRPr="000951AF" w:rsidRDefault="000951AF" w:rsidP="000951AF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0951AF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День 06. Четверг. </w:t>
      </w:r>
      <w:proofErr w:type="spellStart"/>
      <w:r w:rsidRPr="000951AF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Агр</w:t>
      </w:r>
      <w:proofErr w:type="gramStart"/>
      <w:r w:rsidRPr="000951AF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а</w:t>
      </w:r>
      <w:proofErr w:type="spellEnd"/>
      <w:r w:rsidRPr="000951AF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-</w:t>
      </w:r>
      <w:proofErr w:type="gramEnd"/>
      <w:r w:rsidRPr="000951AF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(поезд </w:t>
      </w:r>
      <w:proofErr w:type="spellStart"/>
      <w:r w:rsidRPr="000951AF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Шатабди</w:t>
      </w:r>
      <w:proofErr w:type="spellEnd"/>
      <w:r w:rsidRPr="000951AF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 Экспресс, 08:00/ 10:30) - </w:t>
      </w:r>
      <w:proofErr w:type="spellStart"/>
      <w:r w:rsidRPr="000951AF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Джанси</w:t>
      </w:r>
      <w:proofErr w:type="spellEnd"/>
      <w:r w:rsidRPr="000951AF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 - </w:t>
      </w:r>
      <w:proofErr w:type="spellStart"/>
      <w:r w:rsidRPr="000951AF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Кхаджурахо</w:t>
      </w:r>
      <w:proofErr w:type="spellEnd"/>
      <w:r w:rsidRPr="000951AF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 (166 км / 5 часов), через </w:t>
      </w:r>
      <w:proofErr w:type="spellStart"/>
      <w:r w:rsidRPr="000951AF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Орчху</w:t>
      </w:r>
      <w:proofErr w:type="spellEnd"/>
      <w:r w:rsidRPr="000951AF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. </w:t>
      </w:r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  <w:t xml:space="preserve">После завтрака, в 07:00, трансфер на железнодорожную станцию, отправление поездом в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Джанси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По прибытии встреча  на вокзале. Позже отправление в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Каджурахо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через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Орчху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</w:t>
      </w:r>
      <w:proofErr w:type="gram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расположенную</w:t>
      </w:r>
      <w:proofErr w:type="gram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в 16 км от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Джанси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В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Орчхе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царит средневековая атмосфера древней столицы одного из самых крупных и могущественных королевств центральной Индии. Город был основан в XVI веке правителем династии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Бундела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–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Рудра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Пратапом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Многочисленные святилища, памятники и дворцы, разбросанные по городу и его окрестностям, являются свидетелями легендарного прошлого этого города и кажутся застывшими во времени. Здесь Вы посетите Форт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Орчхи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и храмы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Джахангир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и  Радж</w:t>
      </w:r>
      <w:proofErr w:type="gram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М</w:t>
      </w:r>
      <w:proofErr w:type="gram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ахал. Переезд в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Кхаджурахо</w:t>
      </w:r>
      <w:proofErr w:type="gram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,в</w:t>
      </w:r>
      <w:proofErr w:type="gram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стреча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и трансфер в отель. Ночь в отеле. </w:t>
      </w:r>
      <w:r w:rsidRPr="000951AF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(Завтрак).</w:t>
      </w:r>
    </w:p>
    <w:p w:rsidR="000951AF" w:rsidRPr="000951AF" w:rsidRDefault="000951AF" w:rsidP="000951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AF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</w:p>
    <w:p w:rsidR="000951AF" w:rsidRPr="000951AF" w:rsidRDefault="000951AF" w:rsidP="000951AF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0951AF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День 07. Пятница. </w:t>
      </w:r>
      <w:proofErr w:type="spellStart"/>
      <w:r w:rsidRPr="000951AF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Каджурахо</w:t>
      </w:r>
      <w:proofErr w:type="spellEnd"/>
      <w:r w:rsidRPr="000951AF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 </w:t>
      </w:r>
      <w:proofErr w:type="gramStart"/>
      <w:r w:rsidRPr="000951AF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–В</w:t>
      </w:r>
      <w:proofErr w:type="gramEnd"/>
      <w:r w:rsidRPr="000951AF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аранаси (на машине 400 км/ 8- 9 ч.)</w:t>
      </w:r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  <w:t xml:space="preserve">После раннего завтрака осмотр храмов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Каджурахо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построенных в период с 950 по 1050гг. н.э. могущественными правителями династии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Чандела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. Храмы знамениты великолепной резьбой, изображающей сцены из известного трактата любви “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Камасутра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”. Сохранилось только 22 храма из 85 </w:t>
      </w:r>
      <w:proofErr w:type="gram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построенных</w:t>
      </w:r>
      <w:proofErr w:type="gram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Следуя неизменной тысячелетней традиции, в храме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Матангешвара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до сих пор совершаются богослужения.  Позже, около 11:00, отправление в Варанаси, «вечный город Индии», имеющий более чем трех тысячелетнюю историю. Варанаси расположен на берегу реки Ганг и является одним из важнейших индуистских центров в мире, «святейшим из святых» центров паломничества миллионов индусов. </w:t>
      </w:r>
      <w:r w:rsidRPr="000951AF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 xml:space="preserve">По прибытии в Варанаси встреча с представителем </w:t>
      </w:r>
      <w:proofErr w:type="gramStart"/>
      <w:r w:rsidRPr="000951AF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нашей</w:t>
      </w:r>
      <w:proofErr w:type="gramEnd"/>
      <w:r w:rsidRPr="000951AF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 xml:space="preserve"> </w:t>
      </w:r>
      <w:proofErr w:type="spellStart"/>
      <w:r w:rsidRPr="000951AF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компаниии</w:t>
      </w:r>
      <w:proofErr w:type="spellEnd"/>
      <w:r w:rsidRPr="000951AF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 xml:space="preserve"> размещение в отеле. (Завтрак)</w:t>
      </w:r>
    </w:p>
    <w:p w:rsidR="000951AF" w:rsidRPr="000951AF" w:rsidRDefault="000951AF" w:rsidP="000951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AF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</w:p>
    <w:p w:rsidR="000951AF" w:rsidRPr="000951AF" w:rsidRDefault="000951AF" w:rsidP="000951AF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0951AF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День 08. Суббота. Варанаси — Экскурсия по </w:t>
      </w:r>
      <w:proofErr w:type="spellStart"/>
      <w:r w:rsidRPr="000951AF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Сарнатх</w:t>
      </w:r>
      <w:proofErr w:type="spellEnd"/>
      <w:proofErr w:type="gram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  <w:t>П</w:t>
      </w:r>
      <w:proofErr w:type="gram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осле завтрака около 09:30, отправление в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Сарнатх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(12 км от Варанаси), где Будда произнёс свою первую после просветления проповедь и запустил Колесо Закона. Именно здесь он провозгласил четыре благородные истины и восьмеричный путь. Остатки монастырей, датирующихся третьим столетием до нашей эры – первым веком нашей эры, говорят о процветавшем когда-то монашеском ордене. Осмотр огромной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Домекх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ступы и храма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Махабодххи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Вечером посещение берега реки </w:t>
      </w:r>
      <w:proofErr w:type="gram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Ганг</w:t>
      </w:r>
      <w:proofErr w:type="gram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где происходит захватывающий индийский ритуал «Арти» Ночь в отеле в Варанаси. </w:t>
      </w:r>
      <w:r w:rsidRPr="000951AF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(Завтрак).</w:t>
      </w:r>
    </w:p>
    <w:p w:rsidR="000951AF" w:rsidRPr="000951AF" w:rsidRDefault="000951AF" w:rsidP="000951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AF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</w:p>
    <w:p w:rsidR="000951AF" w:rsidRPr="000951AF" w:rsidRDefault="000951AF" w:rsidP="000951AF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33"/>
          <w:szCs w:val="33"/>
          <w:lang w:eastAsia="ru-RU"/>
        </w:rPr>
      </w:pPr>
      <w:r w:rsidRPr="000951AF">
        <w:rPr>
          <w:rFonts w:ascii="Trebuchet MS" w:eastAsia="Times New Roman" w:hAnsi="Trebuchet MS" w:cs="Times New Roman"/>
          <w:color w:val="333333"/>
          <w:sz w:val="33"/>
          <w:szCs w:val="33"/>
          <w:lang w:eastAsia="ru-RU"/>
        </w:rPr>
        <w:t>(Вариант с авиаперелётом)</w:t>
      </w:r>
    </w:p>
    <w:p w:rsidR="000951AF" w:rsidRPr="000951AF" w:rsidRDefault="000951AF" w:rsidP="000951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AF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</w:p>
    <w:p w:rsidR="000951AF" w:rsidRPr="000951AF" w:rsidRDefault="000951AF" w:rsidP="000951AF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0951AF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День 09. Воскресенье. Варанаси – Дели  (авиаперелет)</w:t>
      </w:r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  <w:t xml:space="preserve">Ранним утром, до рассвета, около 05:00, лодочный круиз по реке Ганг. Наблюдение торжественного восхода солнца над горизонтом. К нежно-розовой полосе рассвета добавляется звучание колоколов и раковин, доносящихся из  прилегающих храмов. </w:t>
      </w:r>
      <w:proofErr w:type="gram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Сперва</w:t>
      </w:r>
      <w:proofErr w:type="gram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тихое бормотание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санскритскихшлок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, набирает силу, сливаясь в один голос, даря чувство непревзойдённого благочестия и наслаждения. Возвращение в отель на завтрак. Свободное время для самостоятельного исследования города. Позже трансфер в аэропорт на рейс до Дели.</w:t>
      </w:r>
    </w:p>
    <w:p w:rsidR="000951AF" w:rsidRPr="000951AF" w:rsidRDefault="000951AF" w:rsidP="000951AF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По прибытии в Дели  экскурсия с посещением Храма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Ла́</w:t>
      </w:r>
      <w:r w:rsidRPr="000951AF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кшми</w:t>
      </w:r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-</w:t>
      </w:r>
      <w:r w:rsidRPr="000951AF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Нара</w:t>
      </w:r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́</w:t>
      </w:r>
      <w:r w:rsidRPr="000951AF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яны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(</w:t>
      </w:r>
      <w:r w:rsidRPr="000951AF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если время позволяет)</w:t>
      </w:r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 </w:t>
      </w:r>
      <w:proofErr w:type="gram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-Т</w:t>
      </w:r>
      <w:proofErr w:type="gram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акже известен как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Би́</w:t>
      </w:r>
      <w:r w:rsidRPr="000951AF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рла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0951AF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Манди</w:t>
      </w:r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́</w:t>
      </w:r>
      <w:r w:rsidRPr="000951AF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р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</w:t>
      </w:r>
      <w:r w:rsidRPr="000951AF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Главное</w:t>
      </w:r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r w:rsidRPr="000951AF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святилище</w:t>
      </w:r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r w:rsidRPr="000951AF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храма</w:t>
      </w:r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r w:rsidRPr="000951AF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посвящено</w:t>
      </w:r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r w:rsidRPr="000951AF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богине</w:t>
      </w:r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r w:rsidRPr="000951AF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счастья</w:t>
      </w:r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r w:rsidRPr="000951AF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и</w:t>
      </w:r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r w:rsidRPr="000951AF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изобилия</w:t>
      </w:r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0951AF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Лакшми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</w:t>
      </w:r>
      <w:r w:rsidRPr="000951AF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Оно</w:t>
      </w:r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r w:rsidRPr="000951AF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украшено</w:t>
      </w:r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0951AF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Джайпурскими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r w:rsidRPr="000951AF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фресками</w:t>
      </w:r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r w:rsidRPr="000951AF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и</w:t>
      </w:r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r w:rsidRPr="000951AF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мраморными</w:t>
      </w:r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r w:rsidRPr="000951AF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скульптурами</w:t>
      </w:r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</w:t>
      </w:r>
      <w:r w:rsidRPr="000951AF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Меньшие</w:t>
      </w:r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по размеру святилища, расположенные в разных строениях и на разных ярусах, посвящены другим богам: Будде, многорукому Шиве, обезьяноподобному богу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Хануману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слоноподобному богу мудрости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Ганеше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богине-защитнице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Дурге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. Небольшое святилище бога Кришны украшено разноцветными поделочными камнями и зеркалами. Благодаря этому, храм может быть местом поклонения приверженцев любого направления индуистской религии — и собственно индуизма, и джайнизма и буддизма.</w:t>
      </w:r>
    </w:p>
    <w:p w:rsidR="000951AF" w:rsidRPr="000951AF" w:rsidRDefault="000951AF" w:rsidP="000951AF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Храм окружён тенистым садом площадью более трёх гектар с фонтаном и каскадными водопадами. Храм является одной из ярких достопримечательностей индийской столицы, привлекая не только туристов, но и большое количество паломников (в особенности, во время религиозных праздников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Джанмаштами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и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Дивали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).Строительство храма продолжалось с 1933 по 1939 год по инициативе и на средства семьи богатых индийских промышленников и филантропов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Бирла</w:t>
      </w:r>
      <w:proofErr w:type="gram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.Б</w:t>
      </w:r>
      <w:proofErr w:type="gram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ыл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открыт лично Махатмой Ганди. При этом лидер нации поставил условие, что храм будет открыт для всех, независимо от религии и кастовой принадлежности. Далее посещения </w:t>
      </w:r>
      <w:proofErr w:type="spellStart"/>
      <w:r w:rsidRPr="000951AF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Гурдвара</w:t>
      </w:r>
      <w:proofErr w:type="spellEnd"/>
      <w:r w:rsidRPr="000951AF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 xml:space="preserve"> </w:t>
      </w:r>
      <w:proofErr w:type="spellStart"/>
      <w:r w:rsidRPr="000951AF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Бангла</w:t>
      </w:r>
      <w:proofErr w:type="spellEnd"/>
      <w:r w:rsidRPr="000951AF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 xml:space="preserve"> Сахи</w:t>
      </w:r>
      <w:proofErr w:type="gramStart"/>
      <w:r w:rsidRPr="000951AF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б-</w:t>
      </w:r>
      <w:proofErr w:type="gram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 знаменитая сикхская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гурдвара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(храм), известная своей связью с восьмым сикхским гуру, Гуру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Хар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Кришаном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, и большим прудом внутри комплекса, известным как «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Саровар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», воды которого считаются сикхами священными и известны как «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амрита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».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Гурдвара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была построена сикхским генералом Сардаром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Бхагелем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Сингхом в 1783 году, вместе с девятью другими сикхскими храмами, сооружёнными во времена правления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могольского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императора Шаха </w:t>
      </w:r>
      <w:proofErr w:type="spell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Алама</w:t>
      </w:r>
      <w:proofErr w:type="spellEnd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.</w:t>
      </w:r>
    </w:p>
    <w:p w:rsidR="000951AF" w:rsidRPr="000951AF" w:rsidRDefault="000951AF" w:rsidP="000951AF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После экскурсии трансфер в международный аэропорт к вашему рейсу. Размещение в отеле не предусматривается</w:t>
      </w:r>
      <w:proofErr w:type="gramStart"/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.</w:t>
      </w:r>
      <w:r w:rsidRPr="000951AF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(</w:t>
      </w:r>
      <w:proofErr w:type="gramEnd"/>
      <w:r w:rsidRPr="000951AF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Завтрак)</w:t>
      </w:r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.</w:t>
      </w:r>
    </w:p>
    <w:p w:rsidR="000951AF" w:rsidRPr="000951AF" w:rsidRDefault="000951AF" w:rsidP="000951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AF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</w:p>
    <w:p w:rsidR="000951AF" w:rsidRPr="000951AF" w:rsidRDefault="000951AF" w:rsidP="000951AF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0951AF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День 10. Понедельник. Отправление из Дели (Международный рейс</w:t>
      </w:r>
      <w:proofErr w:type="gramStart"/>
      <w:r w:rsidRPr="000951AF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 )</w:t>
      </w:r>
      <w:proofErr w:type="gramEnd"/>
      <w:r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  <w:t xml:space="preserve">Наш тур завершается, </w:t>
      </w:r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трансфер в аэропорт.</w:t>
      </w:r>
    </w:p>
    <w:p w:rsidR="00750C8C" w:rsidRDefault="00750C8C" w:rsidP="000951AF">
      <w:pPr>
        <w:rPr>
          <w:lang w:val="en-US"/>
        </w:rPr>
      </w:pPr>
    </w:p>
    <w:p w:rsidR="000951AF" w:rsidRDefault="000951AF" w:rsidP="000951AF">
      <w:r>
        <w:t>Стоимость тура на 1 человека</w:t>
      </w:r>
    </w:p>
    <w:tbl>
      <w:tblPr>
        <w:tblW w:w="5000" w:type="pct"/>
        <w:tblCellSpacing w:w="7" w:type="dxa"/>
        <w:shd w:val="clear" w:color="auto" w:fill="C2C2C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7"/>
        <w:gridCol w:w="2393"/>
        <w:gridCol w:w="2393"/>
        <w:gridCol w:w="2400"/>
      </w:tblGrid>
      <w:tr w:rsidR="000951AF" w:rsidRPr="000951AF" w:rsidTr="000951AF">
        <w:trPr>
          <w:tblHeader/>
          <w:tblCellSpacing w:w="7" w:type="dxa"/>
        </w:trPr>
        <w:tc>
          <w:tcPr>
            <w:tcW w:w="0" w:type="auto"/>
            <w:shd w:val="clear" w:color="auto" w:fill="EFEFE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951AF" w:rsidRPr="000951AF" w:rsidRDefault="000951AF" w:rsidP="000951AF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0951AF">
              <w:rPr>
                <w:rFonts w:ascii="Trebuchet MS" w:eastAsia="Times New Roman" w:hAnsi="Trebuchet MS" w:cs="Times New Roman"/>
                <w:b/>
                <w:bCs/>
                <w:color w:val="333333"/>
                <w:sz w:val="21"/>
                <w:szCs w:val="21"/>
                <w:lang w:eastAsia="ru-RU"/>
              </w:rPr>
              <w:t>1/2 DBL</w:t>
            </w:r>
          </w:p>
        </w:tc>
        <w:tc>
          <w:tcPr>
            <w:tcW w:w="0" w:type="auto"/>
            <w:shd w:val="clear" w:color="auto" w:fill="EFEFE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951AF" w:rsidRPr="000951AF" w:rsidRDefault="000951AF" w:rsidP="000951AF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0951AF">
              <w:rPr>
                <w:rFonts w:ascii="Trebuchet MS" w:eastAsia="Times New Roman" w:hAnsi="Trebuchet MS" w:cs="Times New Roman"/>
                <w:b/>
                <w:bCs/>
                <w:color w:val="333333"/>
                <w:sz w:val="21"/>
                <w:szCs w:val="21"/>
                <w:lang w:eastAsia="ru-RU"/>
              </w:rPr>
              <w:t xml:space="preserve">US$ </w:t>
            </w:r>
            <w:r>
              <w:rPr>
                <w:rFonts w:ascii="Trebuchet MS" w:eastAsia="Times New Roman" w:hAnsi="Trebuchet MS" w:cs="Times New Roman"/>
                <w:b/>
                <w:bCs/>
                <w:color w:val="333333"/>
                <w:sz w:val="21"/>
                <w:szCs w:val="21"/>
                <w:lang w:eastAsia="ru-RU"/>
              </w:rPr>
              <w:t>1095</w:t>
            </w:r>
          </w:p>
        </w:tc>
        <w:tc>
          <w:tcPr>
            <w:tcW w:w="0" w:type="auto"/>
            <w:shd w:val="clear" w:color="auto" w:fill="EFEFE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951AF" w:rsidRPr="000951AF" w:rsidRDefault="000951AF" w:rsidP="000951AF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0951AF">
              <w:rPr>
                <w:rFonts w:ascii="Trebuchet MS" w:eastAsia="Times New Roman" w:hAnsi="Trebuchet MS" w:cs="Times New Roman"/>
                <w:b/>
                <w:bCs/>
                <w:color w:val="333333"/>
                <w:sz w:val="21"/>
                <w:szCs w:val="21"/>
                <w:lang w:eastAsia="ru-RU"/>
              </w:rPr>
              <w:t xml:space="preserve">US$ </w:t>
            </w:r>
            <w:r>
              <w:rPr>
                <w:rFonts w:ascii="Trebuchet MS" w:eastAsia="Times New Roman" w:hAnsi="Trebuchet MS" w:cs="Times New Roman"/>
                <w:b/>
                <w:bCs/>
                <w:color w:val="333333"/>
                <w:sz w:val="21"/>
                <w:szCs w:val="21"/>
                <w:lang w:eastAsia="ru-RU"/>
              </w:rPr>
              <w:t>840</w:t>
            </w:r>
          </w:p>
        </w:tc>
        <w:tc>
          <w:tcPr>
            <w:tcW w:w="0" w:type="auto"/>
            <w:shd w:val="clear" w:color="auto" w:fill="EFEFE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951AF" w:rsidRPr="000951AF" w:rsidRDefault="000951AF" w:rsidP="000951AF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0951AF">
              <w:rPr>
                <w:rFonts w:ascii="Trebuchet MS" w:eastAsia="Times New Roman" w:hAnsi="Trebuchet MS" w:cs="Times New Roman"/>
                <w:b/>
                <w:bCs/>
                <w:color w:val="333333"/>
                <w:sz w:val="21"/>
                <w:szCs w:val="21"/>
                <w:lang w:eastAsia="ru-RU"/>
              </w:rPr>
              <w:t xml:space="preserve">US$ </w:t>
            </w:r>
            <w:r>
              <w:rPr>
                <w:rFonts w:ascii="Trebuchet MS" w:eastAsia="Times New Roman" w:hAnsi="Trebuchet MS" w:cs="Times New Roman"/>
                <w:b/>
                <w:bCs/>
                <w:color w:val="333333"/>
                <w:sz w:val="21"/>
                <w:szCs w:val="21"/>
                <w:lang w:eastAsia="ru-RU"/>
              </w:rPr>
              <w:t>710</w:t>
            </w:r>
          </w:p>
        </w:tc>
      </w:tr>
      <w:tr w:rsidR="000951AF" w:rsidRPr="000951AF" w:rsidTr="000951AF">
        <w:trPr>
          <w:tblCellSpacing w:w="7" w:type="dxa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0951AF" w:rsidRPr="000951AF" w:rsidRDefault="000951AF" w:rsidP="000951AF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r w:rsidRPr="000951A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SNGL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0951AF" w:rsidRPr="000951AF" w:rsidRDefault="000951AF" w:rsidP="000951AF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r w:rsidRPr="000951A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US$ </w:t>
            </w:r>
            <w:r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1750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0951AF" w:rsidRPr="000951AF" w:rsidRDefault="000951AF" w:rsidP="000951AF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r w:rsidRPr="000951A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US$ </w:t>
            </w:r>
            <w:r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1265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0951AF" w:rsidRPr="000951AF" w:rsidRDefault="000951AF" w:rsidP="000951AF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r w:rsidRPr="000951A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US$ </w:t>
            </w:r>
            <w:r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965</w:t>
            </w:r>
          </w:p>
        </w:tc>
      </w:tr>
      <w:tr w:rsidR="000951AF" w:rsidRPr="000951AF" w:rsidTr="000951AF">
        <w:trPr>
          <w:tblCellSpacing w:w="7" w:type="dxa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0951AF" w:rsidRPr="000951AF" w:rsidRDefault="000951AF" w:rsidP="000951AF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951A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Extra</w:t>
            </w:r>
            <w:proofErr w:type="spellEnd"/>
            <w:r w:rsidRPr="000951A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951A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Bed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0951AF" w:rsidRPr="000951AF" w:rsidRDefault="000951AF" w:rsidP="000951AF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r w:rsidRPr="000951A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US$ </w:t>
            </w:r>
            <w:r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820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0951AF" w:rsidRPr="000951AF" w:rsidRDefault="000951AF" w:rsidP="000951AF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r w:rsidRPr="000951A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US$ </w:t>
            </w:r>
            <w:r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720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0951AF" w:rsidRPr="000951AF" w:rsidRDefault="000951AF" w:rsidP="000951AF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r w:rsidRPr="000951A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US$ </w:t>
            </w:r>
            <w:r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685</w:t>
            </w:r>
          </w:p>
        </w:tc>
      </w:tr>
      <w:tr w:rsidR="000951AF" w:rsidRPr="000951AF" w:rsidTr="000951AF">
        <w:trPr>
          <w:tblCellSpacing w:w="7" w:type="dxa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0951AF" w:rsidRPr="000951AF" w:rsidRDefault="000951AF" w:rsidP="000951AF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r w:rsidRPr="000951A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Доплата за ужины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0951AF" w:rsidRPr="000951AF" w:rsidRDefault="000951AF" w:rsidP="000951AF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r w:rsidRPr="000951A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US$ 90 </w:t>
            </w:r>
            <w:proofErr w:type="spellStart"/>
            <w:r w:rsidRPr="000951A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Per</w:t>
            </w:r>
            <w:proofErr w:type="spellEnd"/>
            <w:r w:rsidRPr="000951A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951A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Person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0951AF" w:rsidRPr="000951AF" w:rsidRDefault="000951AF" w:rsidP="000951AF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r w:rsidRPr="000951A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US$ </w:t>
            </w:r>
            <w:r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66</w:t>
            </w:r>
            <w:r w:rsidRPr="000951A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951A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Per</w:t>
            </w:r>
            <w:proofErr w:type="spellEnd"/>
            <w:r w:rsidRPr="000951A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951A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person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0951AF" w:rsidRPr="000951AF" w:rsidRDefault="000951AF" w:rsidP="000951AF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r w:rsidRPr="000951A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US$ </w:t>
            </w:r>
            <w:r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50</w:t>
            </w:r>
            <w:r w:rsidRPr="000951A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951A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Per</w:t>
            </w:r>
            <w:proofErr w:type="spellEnd"/>
            <w:r w:rsidRPr="000951A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951A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person</w:t>
            </w:r>
            <w:proofErr w:type="spellEnd"/>
          </w:p>
        </w:tc>
      </w:tr>
    </w:tbl>
    <w:p w:rsidR="000951AF" w:rsidRPr="000951AF" w:rsidRDefault="000951AF" w:rsidP="000951AF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0951AF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Входные билеты в памятники архитектуры:</w:t>
      </w:r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 US$ 70 на человека</w:t>
      </w:r>
      <w:r w:rsidRPr="000951AF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</w:r>
      <w:r w:rsidRPr="000951AF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Авиаперелет: (Стоимость авиаперелета может изменяться, окончательную стоимость уточняйте перед выпиской билета).</w:t>
      </w:r>
    </w:p>
    <w:p w:rsidR="000951AF" w:rsidRPr="000951AF" w:rsidRDefault="000951AF" w:rsidP="000951AF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0951AF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В стоимость включен</w:t>
      </w:r>
      <w:proofErr w:type="gramStart"/>
      <w:r w:rsidRPr="000951AF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 xml:space="preserve"> :</w:t>
      </w:r>
      <w:proofErr w:type="gramEnd"/>
    </w:p>
    <w:p w:rsidR="000951AF" w:rsidRPr="000951AF" w:rsidRDefault="000951AF" w:rsidP="000951A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0951AF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08 ночей проживания в отелях согласно выбранной категории и типу размещения</w:t>
      </w:r>
    </w:p>
    <w:p w:rsidR="000951AF" w:rsidRPr="000951AF" w:rsidRDefault="000951AF" w:rsidP="000951A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0951AF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08  завтраков</w:t>
      </w:r>
    </w:p>
    <w:p w:rsidR="000951AF" w:rsidRPr="000951AF" w:rsidRDefault="000951AF" w:rsidP="000951A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0951AF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Кондиционированный транспорт по программе</w:t>
      </w:r>
    </w:p>
    <w:p w:rsidR="000951AF" w:rsidRPr="000951AF" w:rsidRDefault="000951AF" w:rsidP="000951A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0951AF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Русскоговорящий гид по программе</w:t>
      </w:r>
    </w:p>
    <w:p w:rsidR="000951AF" w:rsidRPr="000951AF" w:rsidRDefault="000951AF" w:rsidP="000951A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0951AF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 xml:space="preserve">Местный русскоговорящий гид в </w:t>
      </w:r>
      <w:proofErr w:type="spellStart"/>
      <w:r w:rsidRPr="000951AF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Орчхе</w:t>
      </w:r>
      <w:proofErr w:type="spellEnd"/>
      <w:r w:rsidRPr="000951AF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0951AF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Каджурахо</w:t>
      </w:r>
      <w:proofErr w:type="spellEnd"/>
      <w:r w:rsidRPr="000951AF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 xml:space="preserve"> и Варанаси</w:t>
      </w:r>
    </w:p>
    <w:p w:rsidR="000951AF" w:rsidRPr="000951AF" w:rsidRDefault="000951AF" w:rsidP="000951A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0951AF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Катание на слонах в Джайпуре.</w:t>
      </w:r>
    </w:p>
    <w:p w:rsidR="000951AF" w:rsidRPr="000951AF" w:rsidRDefault="000951AF" w:rsidP="000951A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0951AF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 xml:space="preserve">Билет на одно место в экспрессе </w:t>
      </w:r>
      <w:proofErr w:type="spellStart"/>
      <w:r w:rsidRPr="000951AF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Агра</w:t>
      </w:r>
      <w:proofErr w:type="spellEnd"/>
      <w:r w:rsidRPr="000951AF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 xml:space="preserve"> – </w:t>
      </w:r>
      <w:proofErr w:type="spellStart"/>
      <w:r w:rsidRPr="000951AF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Джанси</w:t>
      </w:r>
      <w:proofErr w:type="spellEnd"/>
    </w:p>
    <w:p w:rsidR="000951AF" w:rsidRPr="000951AF" w:rsidRDefault="000951AF" w:rsidP="000951A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0951AF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Круиз на лодке по Ганге</w:t>
      </w:r>
    </w:p>
    <w:p w:rsidR="000951AF" w:rsidRPr="000951AF" w:rsidRDefault="000951AF" w:rsidP="000951A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0951AF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Вечерняя церемония «Арти» в Варанаси</w:t>
      </w:r>
    </w:p>
    <w:p w:rsidR="000951AF" w:rsidRPr="000951AF" w:rsidRDefault="000951AF" w:rsidP="000951AF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0951AF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В стоимости не входит:</w:t>
      </w:r>
    </w:p>
    <w:p w:rsidR="000951AF" w:rsidRPr="000951AF" w:rsidRDefault="000951AF" w:rsidP="000951A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0951AF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Стоимость авиаперелетов.</w:t>
      </w:r>
    </w:p>
    <w:p w:rsidR="000951AF" w:rsidRPr="000951AF" w:rsidRDefault="000951AF" w:rsidP="000951A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0951AF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Расходы персонального характера.</w:t>
      </w:r>
    </w:p>
    <w:p w:rsidR="000951AF" w:rsidRPr="000951AF" w:rsidRDefault="000951AF" w:rsidP="000951A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0951AF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Входные билеты.</w:t>
      </w:r>
    </w:p>
    <w:p w:rsidR="000951AF" w:rsidRPr="000951AF" w:rsidRDefault="000951AF" w:rsidP="000951A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0951AF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Транспо</w:t>
      </w:r>
      <w:proofErr w:type="gramStart"/>
      <w:r w:rsidRPr="000951AF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рт в св</w:t>
      </w:r>
      <w:proofErr w:type="gramEnd"/>
      <w:r w:rsidRPr="000951AF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ободные дни.</w:t>
      </w:r>
    </w:p>
    <w:p w:rsidR="000951AF" w:rsidRPr="000951AF" w:rsidRDefault="000951AF" w:rsidP="000951A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0951AF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Любые расходы не отмеченные выше.</w:t>
      </w:r>
    </w:p>
    <w:p w:rsidR="000951AF" w:rsidRPr="000951AF" w:rsidRDefault="000951AF" w:rsidP="000951A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0951AF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Налог на услуги 3.09 %</w:t>
      </w:r>
    </w:p>
    <w:p w:rsidR="000951AF" w:rsidRPr="000951AF" w:rsidRDefault="000951AF" w:rsidP="000951AF">
      <w:bookmarkStart w:id="0" w:name="_GoBack"/>
      <w:bookmarkEnd w:id="0"/>
    </w:p>
    <w:sectPr w:rsidR="000951AF" w:rsidRPr="00095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55537"/>
    <w:multiLevelType w:val="multilevel"/>
    <w:tmpl w:val="CA5CA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0805BB"/>
    <w:multiLevelType w:val="multilevel"/>
    <w:tmpl w:val="2CDA2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ABC"/>
    <w:rsid w:val="000951AF"/>
    <w:rsid w:val="00194ABC"/>
    <w:rsid w:val="00750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1936</Words>
  <Characters>11040</Characters>
  <Application>Microsoft Office Word</Application>
  <DocSecurity>0</DocSecurity>
  <Lines>92</Lines>
  <Paragraphs>25</Paragraphs>
  <ScaleCrop>false</ScaleCrop>
  <Company/>
  <LinksUpToDate>false</LinksUpToDate>
  <CharactersWithSpaces>12951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3</cp:revision>
  <dcterms:created xsi:type="dcterms:W3CDTF">2016-03-06T23:37:00Z</dcterms:created>
  <dcterms:modified xsi:type="dcterms:W3CDTF">2016-03-06T23:41:00Z</dcterms:modified>
</cp:coreProperties>
</file>